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2822">
      <w:pPr>
        <w:pStyle w:val="3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</w:p>
    <w:p w14:paraId="01CDA2E0">
      <w:pPr>
        <w:pStyle w:val="3"/>
        <w:ind w:left="-840" w:leftChars="-400" w:firstLine="0" w:firstLineChars="0"/>
        <w:jc w:val="center"/>
        <w:rPr>
          <w:rFonts w:hint="default"/>
          <w:sz w:val="20"/>
          <w:szCs w:val="21"/>
          <w:lang w:val="en-US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常用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宣传物料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设计服务报价单</w:t>
      </w:r>
    </w:p>
    <w:bookmarkEnd w:id="0"/>
    <w:tbl>
      <w:tblPr>
        <w:tblStyle w:val="4"/>
        <w:tblW w:w="9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69"/>
        <w:gridCol w:w="3300"/>
        <w:gridCol w:w="1343"/>
        <w:gridCol w:w="967"/>
        <w:gridCol w:w="637"/>
        <w:gridCol w:w="1179"/>
      </w:tblGrid>
      <w:tr w14:paraId="1C62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C4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6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类型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4B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品目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EF5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文件要求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1B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设计情况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FF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AC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292D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A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图文画面创意排版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大型海报（3㎡以上）如展示长廊、走廊展示等一些大型尺寸海报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2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1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创意设计排版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0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BC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7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4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中型海报（1㎡-3㎡）如宣传栏、展架展板、易拉宝、道旗广告、电子屏幕等一些适中尺寸海报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创意设计排版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8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B6E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4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B7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7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小型海报（1㎡以下）如招贴画、活动海报、宣传页等一些小尺寸海报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6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6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创意设计排版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C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42B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E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大型背景板（25㎡以上）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D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创意设计排版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B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D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0C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F7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中型背景板（19㎡-24㎡）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0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创意设计排版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8DC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D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E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小型背景板（1㎡-18㎡）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2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E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B6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9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字体排版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亚克力平面发光字排版、PVC 字排版（纯文字排版，不限尺寸）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1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C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7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A1C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17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71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旗帜设计（不限尺寸）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9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864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9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条幅（不限尺寸）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源文件+高清JPG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设计排版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6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82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8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报价单位：</w:t>
            </w:r>
          </w:p>
        </w:tc>
        <w:tc>
          <w:tcPr>
            <w:tcW w:w="74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签字盖章</w:t>
            </w:r>
          </w:p>
        </w:tc>
      </w:tr>
    </w:tbl>
    <w:p w14:paraId="00897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2025-12-26T08:43:57Z</dcterms:created>
  <dc:creator>A</dc:creator>
  <cp:lastModifiedBy>森林之舟</cp:lastModifiedBy>
  <dcterms:modified xsi:type="dcterms:W3CDTF">2025-12-26T08:44:02Z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eyJoZGlkIjoiYTc1OWU0OWMzOGYxNmY1MmRiM2JkYzQ0YzhhMjVhZWYiLCJ1c2VySWQiOiIzMjE0ODEyNjYifQ==</vt:lpwstr>
  </property>
  <property fmtid="{D5CDD505-2E9C-101B-9397-08002B2CF9AE}" pid="4" name="ICV">
    <vt:lpwstr>A370FD20875F498597318FC1A8DDC6D7_12</vt:lpwstr>
  </property>
</Properties>
</file>